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E3" w:rsidRPr="008502A6" w:rsidRDefault="003E57E3" w:rsidP="003E57E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8502A6">
        <w:rPr>
          <w:rFonts w:asciiTheme="minorHAnsi" w:hAnsiTheme="minorHAnsi" w:cstheme="minorHAnsi"/>
          <w:b/>
          <w:sz w:val="22"/>
          <w:szCs w:val="22"/>
        </w:rPr>
        <w:t>. sz</w:t>
      </w:r>
      <w:r>
        <w:rPr>
          <w:rFonts w:asciiTheme="minorHAnsi" w:hAnsiTheme="minorHAnsi" w:cstheme="minorHAnsi"/>
          <w:b/>
          <w:sz w:val="22"/>
          <w:szCs w:val="22"/>
        </w:rPr>
        <w:t>ámú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 melléklet</w:t>
      </w:r>
    </w:p>
    <w:p w:rsidR="003E57E3" w:rsidRPr="008502A6" w:rsidRDefault="003E57E3" w:rsidP="003E57E3">
      <w:pPr>
        <w:rPr>
          <w:rFonts w:asciiTheme="minorHAnsi" w:hAnsiTheme="minorHAnsi" w:cstheme="minorHAnsi"/>
          <w:b/>
          <w:sz w:val="22"/>
          <w:szCs w:val="22"/>
        </w:rPr>
      </w:pPr>
    </w:p>
    <w:p w:rsidR="003E57E3" w:rsidRPr="008502A6" w:rsidRDefault="003E57E3" w:rsidP="003E57E3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02A6">
        <w:rPr>
          <w:rFonts w:asciiTheme="minorHAnsi" w:hAnsiTheme="minorHAnsi" w:cstheme="minorHAnsi"/>
          <w:b/>
          <w:caps/>
          <w:sz w:val="22"/>
          <w:szCs w:val="22"/>
        </w:rPr>
        <w:t>fűtéskorszerűsítési tervdokumentáció kötelező tartalmi elemei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bCs/>
          <w:color w:val="000000"/>
          <w:sz w:val="20"/>
          <w:szCs w:val="20"/>
        </w:rPr>
        <w:t>A fűtési rendszerek korszerűsítésének tervezésekor olyan műszaki megoldásra kell törekedni, hogy a megvalósítás és a későbbi karbantartás során az ne veszélyeztesse a szolgáltatás biztonságát. A tervezést a fűtési rendszer kialakításának megfelelően, az alkalmazott technológiák figyelembe vételével, a csővezetékek és szerelvények típusának, méretének felülvizsgálatával kell végezni. A tervezés során a rendelkezésre bocsátott műszaki előírásban foglalt követelményeket be kell tartani. A fűtéskorszerűsítési terveket egyvonalas terv formájában, jól látható és értelmezhető részletezettséggel kell elkészíteni.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  <w:t>A kiviteli tervek jogszabályi megfelelősége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 tervdokumentáció feleljen meg: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Magyar Mérnöki Kamara Tervdokumentációk tartalmi és formai követelményeinek szabályzata B2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fejezetében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szabott releváns követelményeknek,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környezetvédelmi-, munkavédelmi-, tűzvédelmi és a biztonságtechnikai követelményeket előíró jogszabályoknak.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  <w:t>A kiviteli tervdokumentációval szemben támasztott követelmények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terv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és iratjegyzék,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műszaki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leírás,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tervezői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nyilatkozat,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fűtési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alapvezetéki szinti alaprajza (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strangok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azonosítójának,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strangszabályozók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beépítési helyeinek, méreteinek jelölésével,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strangszabályozók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típusának és a felszállók induló méretének feltüntetésével),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fűtési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legfelső szinti alaprajza a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strangok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azonosítójának, korszerűsítés tárgyát képező fűtőtestszelepek méretének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szintenkénti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feltüntetésével, fűtőtestszelepek és visszatérő elzárók típusának megjelenítésével (minimálisan elkészítendő az általános szinti alaprajz, ha az a legfelső szinti alaprajztól építészetileg alapvetően eltér),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szükséges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mértékű részlettervek (pl.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átkötőszakaszos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hőleadó bekötés műhelyrajza, központi légtelenítő átalakításának részletterve),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részletes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hidraulikai beszabályozási terv (táblázatos formában: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strangszabályozók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és kétcsöves kapcsolású radiátorok radiátor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szelepeinek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előbeállítási értékeinek táblázatai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strangok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azonosítójának, az ellátott helyiségek funkciójának megnevezésével, a szerelvény típusok, méretek, a tervezett térfogatáramok, szerelvény és részhálózati ellenállások, valamint a méretezési hőteljesítmények és hőmérsékletlépcsők feltüntetésével),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hőleadókhoz köthető átalakítások hőtechnikai és hidraulikai számításainak dokumentációja (hőleadók hőleadásának minimálisan helyiség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típusonkénti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ellenőrzése, termosztatikus radiátorszelepek kiválasztása, átkötő szakaszok méretének meghatározása),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az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elvégezni tervezett munkák egészét érintően teljes körű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árazatlan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költségvetés,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tervezett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fűtőtestcserék esetén a fűtőtestek összesítő táblázata, mely tartalmazza a fűtőtest cserék helyiségeinek épületen belüli azonosítását, funkcióját, továbbá a jelenlegi és a beépítésre kerülő fűtőtestek típusát, méretét, anyagát és névleges hőteljesítményét,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az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alapvezetéki szinti tervek 1:50 vagy 1:100 léptékűek, az általános szinti tervek 1:25 vagy 1:50 léptékűek lehetnek, a részlettervek léptékére nincs megkötés,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  <w:t>A tervjóváhagyás dokumentációs követelményei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• A terveket a Magyar Mérnöki Kamaránál jegyzett épületgépész tervezői engedély birtokában lévő</w:t>
      </w:r>
      <w:r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és kamarai tagsággal</w:t>
      </w: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személy készítheti.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A korszerűsítés tervdokumentációját a korszerűsíteni kívánt épület ellátásában érdekelt távhőszolgáltató számára jóváhagyásra kell benyújtani három nyomtatott példányban, valamint egy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példányban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elektronikus változatban.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B928B1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Az elektronikus példánynak a tervrajzokat CAD állományként (pl. </w:t>
      </w:r>
      <w:proofErr w:type="spellStart"/>
      <w:r w:rsidRPr="00B928B1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dxf</w:t>
      </w:r>
      <w:proofErr w:type="spellEnd"/>
      <w:r w:rsidRPr="00B928B1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kiterjesztésű fájl) kell tartalmaznia.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lastRenderedPageBreak/>
        <w:t>• A távhőszolgáltató a jóváhagyásra benyújtott nyomtatott példányok közül kettőt szolgáltat vissza a jóváhagyás jelzésével és mellé csatolt jóváhagyó nyilatkozattal.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• A pályázati dokumentációhoz a távhőszolgáltató jóváhagyó nyilatkozatát (3/A</w:t>
      </w:r>
      <w:r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.</w:t>
      </w: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melléklet) kell csatolni.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  <w:t>A műszaki leírásnak tartalmaznia kell az alábbiakat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épület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azonosítója, közigazgatási címe, a lakóépület helyrajzi száma,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épület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lakásainak száma, épület fűtési hőteljesítmény-igénye az eredeti tervek szerinti hőigények feltüntetésével,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korszerűsített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méretezési szekunder oldali hőmérséklet értékei,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radiátorcsere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esetén az eredeti és új radiátorméretek minden radiátorra kiterjedő összefoglaló táblázata a teljesítmény és vízhőmérséklet értékek változásával együtt,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méretezési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szekunder oldali térfogatáramok az önállóan szivattyúzott épület részeke, szekunder fűtési körök ellenállása,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részletes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leírás a fűtési rendszer kialakításáról, az alapvezeték topológiáról,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leírás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 hőleadók jellemző típusairól, bekötéseiről,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leírás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 meglévő csövek és szerelvények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anyagáról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, állapotáról (minimálisan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kvalitatív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jellegű megállapítások),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fűtési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hidraulikai beszabályozási koncepcióterve (leírás a hidraulikai beszabályozáshoz szükséges valamennyi szerelvény beépítéséről), a fűtőtest szelepek és a </w:t>
      </w:r>
      <w:proofErr w:type="spell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strangszabályozók</w:t>
      </w:r>
      <w:proofErr w:type="spell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zajmentes működési feltételeihez szükséges valamennyi szerelvény beépítése a korszerűsítési feladat része,</w:t>
      </w:r>
    </w:p>
    <w:p w:rsidR="003E57E3" w:rsidRPr="008502A6" w:rsidRDefault="003E57E3" w:rsidP="003E57E3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kétcsöves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rendszerek esetén leírás a termosztatikus radiátorszelepek zajmentes működési feltételeinek biztosításáról (szelepre jutó nyomáskülönbség semmilyen üzemállapotban sem haladhatja meg a 20 kPa értéket),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• hőközponti elemek (hőcserélők, szűrők, stb.) hidraulikai ellenőrzése, fűtési szivattyúk munkapontjának meghatározása, javaslat az alkalmazandó szivattyú típusára és méretére,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alkalmazott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csővezetékek és szerelvények anyaga, csővezetéki szereléstechnológia,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szekunder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töltése, ürítése,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fűtési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rendszer légtelenítésének jelenlegi és tervezett kialakítása,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tömörségi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vizsgálat folyamata,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alkalmazott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tűzvédelmi-, munka- és balesetvédelemi előírások.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eastAsia="hu-HU"/>
        </w:rPr>
        <w:t>A tervlapoknak tartalmazniuk kell az alábbiakat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épület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azonosítója, közigazgatási címe, a lakóépület helyrajzi száma,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tervlap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tárgya,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tervező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neve és kamarai nyilvántartási száma,</w:t>
      </w:r>
    </w:p>
    <w:p w:rsidR="003E57E3" w:rsidRPr="008502A6" w:rsidRDefault="003E57E3" w:rsidP="003E57E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• hőleadók és csővezetéki szakaszok esetleges cseréje,</w:t>
      </w:r>
    </w:p>
    <w:p w:rsidR="003E57E3" w:rsidRPr="008502A6" w:rsidRDefault="003E57E3" w:rsidP="003E57E3">
      <w:pPr>
        <w:tabs>
          <w:tab w:val="center" w:pos="22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• </w:t>
      </w:r>
      <w:proofErr w:type="gramStart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csővezetékek</w:t>
      </w:r>
      <w:proofErr w:type="gramEnd"/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>, szabályozó szerelvények mérete.</w:t>
      </w:r>
    </w:p>
    <w:p w:rsidR="003E57E3" w:rsidRPr="008502A6" w:rsidRDefault="003E57E3" w:rsidP="003E57E3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7D7936" w:rsidRPr="003E57E3" w:rsidRDefault="007D7936" w:rsidP="003E57E3"/>
    <w:sectPr w:rsidR="007D7936" w:rsidRPr="003E5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8D" w:rsidRDefault="00487E8D" w:rsidP="00487E8D">
      <w:r>
        <w:separator/>
      </w:r>
    </w:p>
  </w:endnote>
  <w:endnote w:type="continuationSeparator" w:id="0">
    <w:p w:rsidR="00487E8D" w:rsidRDefault="00487E8D" w:rsidP="004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7F" w:rsidRDefault="0063377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1657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3377F" w:rsidRDefault="006337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377F" w:rsidRDefault="0063377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7F" w:rsidRDefault="006337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8D" w:rsidRDefault="00487E8D" w:rsidP="00487E8D">
      <w:r>
        <w:separator/>
      </w:r>
    </w:p>
  </w:footnote>
  <w:footnote w:type="continuationSeparator" w:id="0">
    <w:p w:rsidR="00487E8D" w:rsidRDefault="00487E8D" w:rsidP="0048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7F" w:rsidRDefault="0063377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C20AF8AEF3C4E7DBE2E549F9C9B6D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87E8D" w:rsidRDefault="00487E8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487E8D" w:rsidRDefault="00487E8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7F" w:rsidRDefault="006337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B6684"/>
    <w:multiLevelType w:val="hybridMultilevel"/>
    <w:tmpl w:val="5E925CBA"/>
    <w:lvl w:ilvl="0" w:tplc="B23AD9C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370C1EBA">
      <w:numFmt w:val="bullet"/>
      <w:lvlText w:val="•"/>
      <w:lvlJc w:val="left"/>
      <w:pPr>
        <w:ind w:left="1810" w:hanging="360"/>
      </w:pPr>
      <w:rPr>
        <w:rFonts w:hint="default"/>
        <w:lang w:val="hu-HU" w:eastAsia="hu-HU" w:bidi="hu-HU"/>
      </w:rPr>
    </w:lvl>
    <w:lvl w:ilvl="2" w:tplc="0B704836">
      <w:numFmt w:val="bullet"/>
      <w:lvlText w:val="•"/>
      <w:lvlJc w:val="left"/>
      <w:pPr>
        <w:ind w:left="2741" w:hanging="360"/>
      </w:pPr>
      <w:rPr>
        <w:rFonts w:hint="default"/>
        <w:lang w:val="hu-HU" w:eastAsia="hu-HU" w:bidi="hu-HU"/>
      </w:rPr>
    </w:lvl>
    <w:lvl w:ilvl="3" w:tplc="9C78104E">
      <w:numFmt w:val="bullet"/>
      <w:lvlText w:val="•"/>
      <w:lvlJc w:val="left"/>
      <w:pPr>
        <w:ind w:left="3671" w:hanging="360"/>
      </w:pPr>
      <w:rPr>
        <w:rFonts w:hint="default"/>
        <w:lang w:val="hu-HU" w:eastAsia="hu-HU" w:bidi="hu-HU"/>
      </w:rPr>
    </w:lvl>
    <w:lvl w:ilvl="4" w:tplc="FC7000F8">
      <w:numFmt w:val="bullet"/>
      <w:lvlText w:val="•"/>
      <w:lvlJc w:val="left"/>
      <w:pPr>
        <w:ind w:left="4602" w:hanging="360"/>
      </w:pPr>
      <w:rPr>
        <w:rFonts w:hint="default"/>
        <w:lang w:val="hu-HU" w:eastAsia="hu-HU" w:bidi="hu-HU"/>
      </w:rPr>
    </w:lvl>
    <w:lvl w:ilvl="5" w:tplc="6C9275F0">
      <w:numFmt w:val="bullet"/>
      <w:lvlText w:val="•"/>
      <w:lvlJc w:val="left"/>
      <w:pPr>
        <w:ind w:left="5533" w:hanging="360"/>
      </w:pPr>
      <w:rPr>
        <w:rFonts w:hint="default"/>
        <w:lang w:val="hu-HU" w:eastAsia="hu-HU" w:bidi="hu-HU"/>
      </w:rPr>
    </w:lvl>
    <w:lvl w:ilvl="6" w:tplc="DC94BBE4">
      <w:numFmt w:val="bullet"/>
      <w:lvlText w:val="•"/>
      <w:lvlJc w:val="left"/>
      <w:pPr>
        <w:ind w:left="6463" w:hanging="360"/>
      </w:pPr>
      <w:rPr>
        <w:rFonts w:hint="default"/>
        <w:lang w:val="hu-HU" w:eastAsia="hu-HU" w:bidi="hu-HU"/>
      </w:rPr>
    </w:lvl>
    <w:lvl w:ilvl="7" w:tplc="9F5E5B1C">
      <w:numFmt w:val="bullet"/>
      <w:lvlText w:val="•"/>
      <w:lvlJc w:val="left"/>
      <w:pPr>
        <w:ind w:left="7394" w:hanging="360"/>
      </w:pPr>
      <w:rPr>
        <w:rFonts w:hint="default"/>
        <w:lang w:val="hu-HU" w:eastAsia="hu-HU" w:bidi="hu-HU"/>
      </w:rPr>
    </w:lvl>
    <w:lvl w:ilvl="8" w:tplc="C2E8CA72">
      <w:numFmt w:val="bullet"/>
      <w:lvlText w:val="•"/>
      <w:lvlJc w:val="left"/>
      <w:pPr>
        <w:ind w:left="8325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D"/>
    <w:rsid w:val="00140ED2"/>
    <w:rsid w:val="003C4FCB"/>
    <w:rsid w:val="003E57E3"/>
    <w:rsid w:val="00487E8D"/>
    <w:rsid w:val="0063377F"/>
    <w:rsid w:val="007D7936"/>
    <w:rsid w:val="007F4539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4B744-0ED8-4690-81CB-6E3FA85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E8D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customStyle="1" w:styleId="Sima">
    <w:name w:val="Sima"/>
    <w:basedOn w:val="Norml"/>
    <w:uiPriority w:val="99"/>
    <w:rsid w:val="007F4539"/>
    <w:pPr>
      <w:suppressAutoHyphens w:val="0"/>
      <w:spacing w:before="120"/>
      <w:jc w:val="both"/>
    </w:pPr>
    <w:rPr>
      <w:rFonts w:ascii="Times New Roman" w:hAnsi="Times New Roman"/>
      <w:lang w:eastAsia="hu-HU"/>
    </w:rPr>
  </w:style>
  <w:style w:type="table" w:styleId="Rcsostblzat">
    <w:name w:val="Table Grid"/>
    <w:basedOn w:val="Normltblzat"/>
    <w:uiPriority w:val="59"/>
    <w:rsid w:val="007F4539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0AF8AEF3C4E7DBE2E549F9C9B6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989-3DB7-489F-B6D9-0A3BE6F7F436}"/>
      </w:docPartPr>
      <w:docPartBody>
        <w:p w:rsidR="003F7B19" w:rsidRDefault="00327906" w:rsidP="00327906">
          <w:pPr>
            <w:pStyle w:val="AC20AF8AEF3C4E7DBE2E549F9C9B6D1B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6"/>
    <w:rsid w:val="00327906"/>
    <w:rsid w:val="003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20AF8AEF3C4E7DBE2E549F9C9B6D1B">
    <w:name w:val="AC20AF8AEF3C4E7DBE2E549F9C9B6D1B"/>
    <w:rsid w:val="00327906"/>
  </w:style>
  <w:style w:type="paragraph" w:customStyle="1" w:styleId="686011CF2E4C4C2CA0156812CC5FCF3E">
    <w:name w:val="686011CF2E4C4C2CA0156812CC5FCF3E"/>
    <w:rsid w:val="0032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ZFR-TÁV-ÉMI/2020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ZFR-TÁV-ÉMI/2020</dc:title>
  <dc:subject/>
  <dc:creator>ÉMI</dc:creator>
  <cp:keywords/>
  <dc:description/>
  <cp:lastModifiedBy>ÉMI</cp:lastModifiedBy>
  <cp:revision>3</cp:revision>
  <dcterms:created xsi:type="dcterms:W3CDTF">2020-12-17T21:21:00Z</dcterms:created>
  <dcterms:modified xsi:type="dcterms:W3CDTF">2020-12-17T21:39:00Z</dcterms:modified>
</cp:coreProperties>
</file>